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0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221187">
        <w:rPr>
          <w:rFonts w:ascii="Calibri" w:hAnsi="Calibri" w:cs="Calibri"/>
          <w:b/>
          <w:bCs/>
          <w:spacing w:val="-1"/>
          <w:sz w:val="32"/>
          <w:szCs w:val="32"/>
        </w:rPr>
        <w:t>SCMP</w:t>
      </w:r>
      <w:r w:rsidRPr="00221187">
        <w:rPr>
          <w:rFonts w:ascii="Calibri" w:hAnsi="Calibri" w:cs="Calibri"/>
          <w:b/>
          <w:bCs/>
          <w:spacing w:val="-13"/>
          <w:sz w:val="32"/>
          <w:szCs w:val="32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32"/>
          <w:szCs w:val="32"/>
        </w:rPr>
        <w:t>Interim</w:t>
      </w:r>
      <w:r w:rsidRPr="00221187">
        <w:rPr>
          <w:rFonts w:ascii="Calibri" w:hAnsi="Calibri" w:cs="Calibri"/>
          <w:b/>
          <w:bCs/>
          <w:spacing w:val="-16"/>
          <w:sz w:val="32"/>
          <w:szCs w:val="32"/>
        </w:rPr>
        <w:t xml:space="preserve"> </w:t>
      </w:r>
      <w:r w:rsidRPr="00221187">
        <w:rPr>
          <w:rFonts w:ascii="Calibri" w:hAnsi="Calibri" w:cs="Calibri"/>
          <w:b/>
          <w:bCs/>
          <w:sz w:val="32"/>
          <w:szCs w:val="32"/>
        </w:rPr>
        <w:t>Performance</w:t>
      </w:r>
      <w:r w:rsidRPr="00221187">
        <w:rPr>
          <w:rFonts w:ascii="Calibri" w:hAnsi="Calibri" w:cs="Calibri"/>
          <w:b/>
          <w:bCs/>
          <w:spacing w:val="-15"/>
          <w:sz w:val="32"/>
          <w:szCs w:val="32"/>
        </w:rPr>
        <w:t xml:space="preserve"> </w:t>
      </w:r>
      <w:r w:rsidRPr="00221187">
        <w:rPr>
          <w:rFonts w:ascii="Calibri" w:hAnsi="Calibri" w:cs="Calibri"/>
          <w:b/>
          <w:bCs/>
          <w:sz w:val="32"/>
          <w:szCs w:val="32"/>
        </w:rPr>
        <w:t>Report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140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Report Number/Period: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Pr="0022118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(#X:</w:t>
      </w:r>
      <w:r w:rsidRPr="00221187">
        <w:rPr>
          <w:rFonts w:ascii="Calibri" w:hAnsi="Calibri" w:cs="Calibri"/>
          <w:b/>
          <w:bCs/>
          <w:i/>
          <w:iCs/>
          <w:color w:val="4F81BD"/>
          <w:spacing w:val="5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Month,</w:t>
      </w:r>
      <w:r w:rsidRPr="00221187">
        <w:rPr>
          <w:rFonts w:ascii="Calibri" w:hAnsi="Calibri" w:cs="Calibri"/>
          <w:b/>
          <w:bCs/>
          <w:i/>
          <w:iCs/>
          <w:color w:val="4F81BD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Date, Year</w:t>
      </w:r>
      <w:r w:rsidRPr="00221187">
        <w:rPr>
          <w:rFonts w:ascii="Calibri" w:hAnsi="Calibri" w:cs="Calibri"/>
          <w:b/>
          <w:bCs/>
          <w:i/>
          <w:i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z w:val="24"/>
          <w:szCs w:val="24"/>
        </w:rPr>
        <w:t xml:space="preserve">–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Month, Date,</w:t>
      </w:r>
      <w:r w:rsidRPr="00221187">
        <w:rPr>
          <w:rFonts w:ascii="Calibri" w:hAnsi="Calibri" w:cs="Calibri"/>
          <w:b/>
          <w:bCs/>
          <w:i/>
          <w:i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Year)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39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Date: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Pr="0022118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Date</w:t>
      </w:r>
      <w:r w:rsidRPr="00221187">
        <w:rPr>
          <w:rFonts w:ascii="Calibri" w:hAnsi="Calibri" w:cs="Calibri"/>
          <w:b/>
          <w:bCs/>
          <w:i/>
          <w:iCs/>
          <w:color w:val="4F81BD"/>
          <w:sz w:val="24"/>
          <w:szCs w:val="24"/>
        </w:rPr>
        <w:t xml:space="preserve"> of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 xml:space="preserve"> Report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39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Recipient</w:t>
      </w:r>
      <w:r w:rsidRPr="0022118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Name: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 w:rsidRPr="00221187">
        <w:rPr>
          <w:rFonts w:ascii="Calibri" w:hAnsi="Calibri" w:cs="Calibri"/>
          <w:b/>
          <w:bCs/>
          <w:spacing w:val="2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Organization</w:t>
      </w:r>
      <w:r w:rsidRPr="00221187">
        <w:rPr>
          <w:rFonts w:ascii="Calibri" w:hAnsi="Calibri" w:cs="Calibri"/>
          <w:b/>
          <w:bCs/>
          <w:i/>
          <w:i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Name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39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sz w:val="24"/>
          <w:szCs w:val="24"/>
        </w:rPr>
        <w:t>Project</w:t>
      </w:r>
      <w:r w:rsidRPr="0022118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Contact: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Pr="00221187">
        <w:rPr>
          <w:rFonts w:ascii="Calibri" w:hAnsi="Calibri" w:cs="Calibri"/>
          <w:b/>
          <w:bCs/>
          <w:spacing w:val="1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Name/Telephone/Email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39"/>
        <w:rPr>
          <w:rFonts w:ascii="Calibri" w:hAnsi="Calibri" w:cs="Calibri"/>
          <w:sz w:val="24"/>
          <w:szCs w:val="24"/>
        </w:rPr>
      </w:pPr>
      <w:r w:rsidRPr="00221187">
        <w:rPr>
          <w:rFonts w:ascii="Calibri" w:hAnsi="Calibri" w:cs="Calibri"/>
          <w:b/>
          <w:bCs/>
          <w:sz w:val="24"/>
          <w:szCs w:val="24"/>
        </w:rPr>
        <w:t>Project</w:t>
      </w:r>
      <w:r w:rsidRPr="00221187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Title: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39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sz w:val="24"/>
          <w:szCs w:val="24"/>
        </w:rPr>
        <w:t>Grant</w:t>
      </w:r>
      <w:r w:rsidRPr="0022118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Number: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Pr="0022118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From</w:t>
      </w:r>
      <w:r w:rsidRPr="00221187">
        <w:rPr>
          <w:rFonts w:ascii="Calibri" w:hAnsi="Calibri" w:cs="Calibri"/>
          <w:b/>
          <w:bCs/>
          <w:i/>
          <w:iCs/>
          <w:color w:val="4F81BD"/>
          <w:sz w:val="24"/>
          <w:szCs w:val="24"/>
        </w:rPr>
        <w:t xml:space="preserve"> </w:t>
      </w:r>
      <w:r w:rsidR="00D624AA">
        <w:rPr>
          <w:rFonts w:ascii="Calibri" w:hAnsi="Calibri" w:cs="Calibri"/>
          <w:b/>
          <w:bCs/>
          <w:i/>
          <w:iCs/>
          <w:color w:val="4F81BD"/>
          <w:sz w:val="24"/>
          <w:szCs w:val="24"/>
        </w:rPr>
        <w:t>WSDA Grant Agreement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139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sz w:val="24"/>
          <w:szCs w:val="24"/>
        </w:rPr>
        <w:t>Total</w:t>
      </w:r>
      <w:r w:rsidRPr="0022118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Awarded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Budget:</w:t>
      </w:r>
      <w:r w:rsidRPr="00221187"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Pr="00221187">
        <w:rPr>
          <w:rFonts w:ascii="Calibri" w:hAnsi="Calibri" w:cs="Calibri"/>
          <w:b/>
          <w:bCs/>
          <w:spacing w:val="21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i/>
          <w:iCs/>
          <w:color w:val="4F81BD"/>
          <w:sz w:val="24"/>
          <w:szCs w:val="24"/>
        </w:rPr>
        <w:t xml:space="preserve">$ </w:t>
      </w:r>
      <w:r w:rsidRPr="00221187">
        <w:rPr>
          <w:rFonts w:ascii="Calibri" w:hAnsi="Calibri" w:cs="Calibri"/>
          <w:b/>
          <w:bCs/>
          <w:i/>
          <w:iCs/>
          <w:color w:val="4F81BD"/>
          <w:spacing w:val="-1"/>
          <w:sz w:val="24"/>
          <w:szCs w:val="24"/>
        </w:rPr>
        <w:t>Amount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1" w:name="Although_a_subrecipient_or_another_third"/>
      <w:bookmarkEnd w:id="1"/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140" w:right="409"/>
        <w:rPr>
          <w:rFonts w:ascii="Calibri" w:hAnsi="Calibri" w:cs="Calibri"/>
          <w:color w:val="000000"/>
          <w:sz w:val="24"/>
          <w:szCs w:val="24"/>
        </w:rPr>
      </w:pPr>
      <w:bookmarkStart w:id="2" w:name="MAJOR_ACTIVITIES_COMPLETED_-_Summarize_a"/>
      <w:bookmarkEnd w:id="2"/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MAJOR</w:t>
      </w:r>
      <w:r w:rsidRPr="0022118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ACTIVITIES</w:t>
      </w:r>
      <w:r w:rsidRPr="0022118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COMPLETED</w:t>
      </w:r>
      <w:r w:rsidRPr="00221187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-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Summarize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activities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performed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and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milestones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achieved</w:t>
      </w:r>
      <w:r w:rsidRPr="00221187">
        <w:rPr>
          <w:rFonts w:ascii="Calibri" w:hAnsi="Calibri" w:cs="Calibri"/>
          <w:b/>
          <w:bCs/>
          <w:color w:val="4F81BD"/>
          <w:spacing w:val="70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for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each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objective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or sub-element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of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narrative.</w:t>
      </w:r>
      <w:r w:rsidRPr="00221187">
        <w:rPr>
          <w:rFonts w:ascii="Calibri" w:hAnsi="Calibri" w:cs="Calibri"/>
          <w:b/>
          <w:bCs/>
          <w:color w:val="4F81BD"/>
          <w:spacing w:val="50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Also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discuss:</w:t>
      </w:r>
    </w:p>
    <w:p w:rsidR="00221187" w:rsidRPr="00221187" w:rsidRDefault="00221187" w:rsidP="00221187">
      <w:pPr>
        <w:numPr>
          <w:ilvl w:val="0"/>
          <w:numId w:val="1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Are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goals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being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accomplished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as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anticipated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in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proposed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timeline?</w:t>
      </w:r>
    </w:p>
    <w:p w:rsidR="00221187" w:rsidRPr="00221187" w:rsidRDefault="00221187" w:rsidP="00221187">
      <w:pPr>
        <w:numPr>
          <w:ilvl w:val="0"/>
          <w:numId w:val="1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before="38" w:after="0" w:line="272" w:lineRule="auto"/>
        <w:ind w:right="409"/>
        <w:rPr>
          <w:rFonts w:ascii="Calibri" w:hAnsi="Calibri" w:cs="Calibri"/>
          <w:color w:val="000000"/>
          <w:sz w:val="24"/>
          <w:szCs w:val="24"/>
        </w:rPr>
      </w:pP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Have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there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been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any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project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changes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(personnel,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administrative,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stakeholder</w:t>
      </w:r>
      <w:r w:rsidRPr="00221187">
        <w:rPr>
          <w:rFonts w:ascii="Calibri" w:hAnsi="Calibri" w:cs="Calibri"/>
          <w:b/>
          <w:bCs/>
          <w:color w:val="4F81BD"/>
          <w:spacing w:val="68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involvement,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etc.)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that</w:t>
      </w:r>
      <w:r w:rsidRPr="00221187">
        <w:rPr>
          <w:rFonts w:ascii="Calibri" w:hAnsi="Calibri" w:cs="Calibri"/>
          <w:b/>
          <w:bCs/>
          <w:color w:val="4F81BD"/>
          <w:spacing w:val="-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may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be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impacting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pace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and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success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of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project?</w:t>
      </w:r>
      <w:r w:rsidRPr="00221187">
        <w:rPr>
          <w:rFonts w:ascii="Calibri" w:hAnsi="Calibri" w:cs="Calibri"/>
          <w:b/>
          <w:bCs/>
          <w:color w:val="4F81BD"/>
          <w:spacing w:val="4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If</w:t>
      </w:r>
      <w:r w:rsidRPr="00221187">
        <w:rPr>
          <w:rFonts w:ascii="Calibri" w:hAnsi="Calibri" w:cs="Calibri"/>
          <w:b/>
          <w:bCs/>
          <w:color w:val="4F81BD"/>
          <w:spacing w:val="69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yes,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explain.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  <w:b/>
          <w:bCs/>
        </w:rPr>
      </w:pP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140" w:right="217"/>
        <w:rPr>
          <w:rFonts w:ascii="Calibri" w:hAnsi="Calibri" w:cs="Calibri"/>
          <w:color w:val="000000"/>
          <w:sz w:val="24"/>
          <w:szCs w:val="24"/>
        </w:rPr>
      </w:pPr>
      <w:bookmarkStart w:id="3" w:name="UNEXPECTED_DELAYS_-_Note_unexpected_dela"/>
      <w:bookmarkEnd w:id="3"/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UNEXPECTED</w:t>
      </w:r>
      <w:r w:rsidRPr="0022118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DELAYS</w:t>
      </w:r>
      <w:r w:rsidRPr="00221187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</w:rPr>
        <w:t>-</w:t>
      </w:r>
      <w:r w:rsidRPr="00221187">
        <w:rPr>
          <w:rFonts w:ascii="Calibri" w:hAnsi="Calibri" w:cs="Calibri"/>
          <w:b/>
          <w:bCs/>
          <w:color w:val="4F81BD"/>
          <w:spacing w:val="-5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Note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unexpected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delays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or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impediments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as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well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as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favorable</w:t>
      </w:r>
      <w:r w:rsidRPr="00221187">
        <w:rPr>
          <w:rFonts w:ascii="Calibri" w:hAnsi="Calibri" w:cs="Calibri"/>
          <w:b/>
          <w:bCs/>
          <w:color w:val="4F81BD"/>
          <w:spacing w:val="-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or</w:t>
      </w:r>
      <w:r w:rsidRPr="00221187">
        <w:rPr>
          <w:rFonts w:ascii="Calibri" w:hAnsi="Calibri" w:cs="Calibri"/>
          <w:b/>
          <w:bCs/>
          <w:color w:val="4F81BD"/>
          <w:spacing w:val="8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unusual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developments.</w:t>
      </w:r>
      <w:r w:rsidRPr="00221187">
        <w:rPr>
          <w:rFonts w:ascii="Calibri" w:hAnsi="Calibri" w:cs="Calibri"/>
          <w:b/>
          <w:bCs/>
          <w:color w:val="4F81BD"/>
          <w:spacing w:val="4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Explain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what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organization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did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to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resolve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or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address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these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issues.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  <w:b/>
          <w:bCs/>
        </w:rPr>
      </w:pP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color w:val="000000"/>
          <w:sz w:val="24"/>
          <w:szCs w:val="24"/>
        </w:rPr>
      </w:pPr>
      <w:bookmarkStart w:id="4" w:name="NEXT_STEPS_-_Outline_work_to_be_performe"/>
      <w:bookmarkEnd w:id="4"/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NEXT STEPS</w:t>
      </w:r>
      <w:r w:rsidRPr="00221187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</w:rPr>
        <w:t>-</w:t>
      </w:r>
      <w:r w:rsidRPr="00221187">
        <w:rPr>
          <w:rFonts w:ascii="Calibri" w:hAnsi="Calibri" w:cs="Calibri"/>
          <w:b/>
          <w:bCs/>
          <w:color w:val="4F81BD"/>
          <w:spacing w:val="-2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Outline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work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to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be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performed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during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next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year;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and</w:t>
      </w:r>
    </w:p>
    <w:p w:rsidR="00221187" w:rsidRPr="00221187" w:rsidRDefault="00221187" w:rsidP="0022118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b/>
          <w:bCs/>
          <w:sz w:val="25"/>
          <w:szCs w:val="25"/>
        </w:rPr>
      </w:pPr>
    </w:p>
    <w:p w:rsidR="00221187" w:rsidRPr="00221187" w:rsidRDefault="00221187" w:rsidP="00D624A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40" w:right="409"/>
        <w:rPr>
          <w:rFonts w:ascii="Calibri" w:hAnsi="Calibri" w:cs="Calibri"/>
          <w:color w:val="000000"/>
          <w:sz w:val="24"/>
          <w:szCs w:val="24"/>
        </w:rPr>
      </w:pPr>
      <w:bookmarkStart w:id="5" w:name="FINANCIAL_SUMMARY-_Comment_on_the_level_"/>
      <w:bookmarkEnd w:id="5"/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FINANCIAL</w:t>
      </w:r>
      <w:r w:rsidRPr="00221187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spacing w:val="-1"/>
          <w:sz w:val="24"/>
          <w:szCs w:val="24"/>
        </w:rPr>
        <w:t>SUMMARY</w:t>
      </w:r>
      <w:r w:rsidRPr="00221187">
        <w:rPr>
          <w:rFonts w:ascii="Calibri" w:hAnsi="Calibri" w:cs="Calibri"/>
          <w:b/>
          <w:bCs/>
          <w:color w:val="4F81BD"/>
          <w:spacing w:val="-1"/>
        </w:rPr>
        <w:t>-</w:t>
      </w:r>
      <w:r w:rsidRPr="00221187">
        <w:rPr>
          <w:rFonts w:ascii="Calibri" w:hAnsi="Calibri" w:cs="Calibri"/>
          <w:b/>
          <w:bCs/>
          <w:color w:val="4F81BD"/>
          <w:spacing w:val="-5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Comment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on</w:t>
      </w:r>
      <w:r w:rsidRPr="00221187">
        <w:rPr>
          <w:rFonts w:ascii="Calibri" w:hAnsi="Calibri" w:cs="Calibri"/>
          <w:b/>
          <w:bCs/>
          <w:color w:val="4F81BD"/>
          <w:spacing w:val="-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level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of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grant</w:t>
      </w:r>
      <w:r w:rsidRPr="00221187">
        <w:rPr>
          <w:rFonts w:ascii="Calibri" w:hAnsi="Calibri" w:cs="Calibri"/>
          <w:b/>
          <w:bCs/>
          <w:color w:val="4F81BD"/>
          <w:spacing w:val="-6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funds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and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matching</w:t>
      </w:r>
      <w:r w:rsidRPr="00221187">
        <w:rPr>
          <w:rFonts w:ascii="Calibri" w:hAnsi="Calibri" w:cs="Calibri"/>
          <w:b/>
          <w:bCs/>
          <w:color w:val="4F81BD"/>
          <w:spacing w:val="-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contributions</w:t>
      </w:r>
      <w:r w:rsidRPr="00221187">
        <w:rPr>
          <w:rFonts w:ascii="Calibri" w:hAnsi="Calibri" w:cs="Calibri"/>
          <w:b/>
          <w:bCs/>
          <w:color w:val="4F81BD"/>
          <w:spacing w:val="71"/>
          <w:w w:val="99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expended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to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date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on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the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project.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Note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reasons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for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budget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revisions,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if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made</w:t>
      </w:r>
      <w:r w:rsidR="00D624AA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 xml:space="preserve">. 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Report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any</w:t>
      </w:r>
      <w:r w:rsidRPr="00221187">
        <w:rPr>
          <w:rFonts w:ascii="Calibri" w:hAnsi="Calibri" w:cs="Calibri"/>
          <w:b/>
          <w:bCs/>
          <w:color w:val="4F81BD"/>
          <w:spacing w:val="-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program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income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generated,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if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any,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and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how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it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was</w:t>
      </w:r>
      <w:r w:rsidR="00D624AA">
        <w:rPr>
          <w:rFonts w:ascii="Calibri" w:hAnsi="Calibri" w:cs="Calibri"/>
          <w:b/>
          <w:bCs/>
          <w:color w:val="4F81BD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utilized.</w:t>
      </w:r>
      <w:r w:rsidRPr="00221187">
        <w:rPr>
          <w:rFonts w:ascii="Calibri" w:hAnsi="Calibri" w:cs="Calibri"/>
          <w:b/>
          <w:bCs/>
          <w:color w:val="4F81BD"/>
          <w:spacing w:val="47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Attach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a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SF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425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covering</w:t>
      </w:r>
      <w:r w:rsidRPr="00221187">
        <w:rPr>
          <w:rFonts w:ascii="Calibri" w:hAnsi="Calibri" w:cs="Calibri"/>
          <w:b/>
          <w:bCs/>
          <w:color w:val="4F81BD"/>
          <w:spacing w:val="-5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cumulative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z w:val="24"/>
          <w:szCs w:val="24"/>
        </w:rPr>
        <w:t>activity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through</w:t>
      </w:r>
      <w:r w:rsidRPr="00221187">
        <w:rPr>
          <w:rFonts w:ascii="Calibri" w:hAnsi="Calibri" w:cs="Calibri"/>
          <w:b/>
          <w:bCs/>
          <w:color w:val="4F81BD"/>
          <w:spacing w:val="-2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date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of</w:t>
      </w:r>
      <w:r w:rsidRPr="00221187">
        <w:rPr>
          <w:rFonts w:ascii="Calibri" w:hAnsi="Calibri" w:cs="Calibri"/>
          <w:b/>
          <w:bCs/>
          <w:color w:val="4F81BD"/>
          <w:spacing w:val="-4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this</w:t>
      </w:r>
      <w:r w:rsidRPr="00221187">
        <w:rPr>
          <w:rFonts w:ascii="Calibri" w:hAnsi="Calibri" w:cs="Calibri"/>
          <w:b/>
          <w:bCs/>
          <w:color w:val="4F81BD"/>
          <w:spacing w:val="-3"/>
          <w:sz w:val="24"/>
          <w:szCs w:val="24"/>
        </w:rPr>
        <w:t xml:space="preserve"> </w:t>
      </w:r>
      <w:r w:rsidRPr="00221187">
        <w:rPr>
          <w:rFonts w:ascii="Calibri" w:hAnsi="Calibri" w:cs="Calibri"/>
          <w:b/>
          <w:bCs/>
          <w:color w:val="4F81BD"/>
          <w:spacing w:val="-1"/>
          <w:sz w:val="24"/>
          <w:szCs w:val="24"/>
        </w:rPr>
        <w:t>report.</w:t>
      </w:r>
    </w:p>
    <w:p w:rsidR="004F3F57" w:rsidRDefault="004F3F57"/>
    <w:sectPr w:rsidR="004F3F57" w:rsidSect="00221187">
      <w:pgSz w:w="12240" w:h="15840"/>
      <w:pgMar w:top="142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220" w:hanging="360"/>
      </w:pPr>
      <w:rPr>
        <w:rFonts w:ascii="Courier New" w:hAnsi="Courier New" w:cs="Courier New"/>
        <w:b w:val="0"/>
        <w:bCs w:val="0"/>
        <w:color w:val="4F81BD"/>
        <w:sz w:val="24"/>
        <w:szCs w:val="24"/>
      </w:rPr>
    </w:lvl>
    <w:lvl w:ilvl="1">
      <w:numFmt w:val="bullet"/>
      <w:lvlText w:val="•"/>
      <w:lvlJc w:val="left"/>
      <w:pPr>
        <w:ind w:left="2062" w:hanging="360"/>
      </w:pPr>
    </w:lvl>
    <w:lvl w:ilvl="2">
      <w:numFmt w:val="bullet"/>
      <w:lvlText w:val="•"/>
      <w:lvlJc w:val="left"/>
      <w:pPr>
        <w:ind w:left="2904" w:hanging="360"/>
      </w:pPr>
    </w:lvl>
    <w:lvl w:ilvl="3">
      <w:numFmt w:val="bullet"/>
      <w:lvlText w:val="•"/>
      <w:lvlJc w:val="left"/>
      <w:pPr>
        <w:ind w:left="3746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272" w:hanging="360"/>
      </w:pPr>
    </w:lvl>
    <w:lvl w:ilvl="7">
      <w:numFmt w:val="bullet"/>
      <w:lvlText w:val="•"/>
      <w:lvlJc w:val="left"/>
      <w:pPr>
        <w:ind w:left="7114" w:hanging="360"/>
      </w:pPr>
    </w:lvl>
    <w:lvl w:ilvl="8">
      <w:numFmt w:val="bullet"/>
      <w:lvlText w:val="•"/>
      <w:lvlJc w:val="left"/>
      <w:pPr>
        <w:ind w:left="79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87"/>
    <w:rsid w:val="000013DB"/>
    <w:rsid w:val="00024F7C"/>
    <w:rsid w:val="00045147"/>
    <w:rsid w:val="000466D2"/>
    <w:rsid w:val="0005647C"/>
    <w:rsid w:val="00074481"/>
    <w:rsid w:val="00076055"/>
    <w:rsid w:val="00083394"/>
    <w:rsid w:val="000B229D"/>
    <w:rsid w:val="000B51F8"/>
    <w:rsid w:val="000C073E"/>
    <w:rsid w:val="000D0D29"/>
    <w:rsid w:val="000D701C"/>
    <w:rsid w:val="0011074D"/>
    <w:rsid w:val="00117C53"/>
    <w:rsid w:val="00120A0E"/>
    <w:rsid w:val="00123736"/>
    <w:rsid w:val="00131F5E"/>
    <w:rsid w:val="0015320F"/>
    <w:rsid w:val="001738BE"/>
    <w:rsid w:val="00173C7B"/>
    <w:rsid w:val="00177337"/>
    <w:rsid w:val="00190143"/>
    <w:rsid w:val="00196F85"/>
    <w:rsid w:val="001B2176"/>
    <w:rsid w:val="001C7952"/>
    <w:rsid w:val="001E7AAF"/>
    <w:rsid w:val="001F00D8"/>
    <w:rsid w:val="001F0C73"/>
    <w:rsid w:val="001F5A14"/>
    <w:rsid w:val="00211865"/>
    <w:rsid w:val="00221187"/>
    <w:rsid w:val="00221859"/>
    <w:rsid w:val="00231536"/>
    <w:rsid w:val="00237C4A"/>
    <w:rsid w:val="002434BC"/>
    <w:rsid w:val="00287D4D"/>
    <w:rsid w:val="002919F2"/>
    <w:rsid w:val="00291C0C"/>
    <w:rsid w:val="002D272A"/>
    <w:rsid w:val="002D7B4A"/>
    <w:rsid w:val="002E2E92"/>
    <w:rsid w:val="002F5C86"/>
    <w:rsid w:val="00312F83"/>
    <w:rsid w:val="00323841"/>
    <w:rsid w:val="00336E44"/>
    <w:rsid w:val="00340A57"/>
    <w:rsid w:val="003448A2"/>
    <w:rsid w:val="00352001"/>
    <w:rsid w:val="0036323D"/>
    <w:rsid w:val="0037190E"/>
    <w:rsid w:val="0039008B"/>
    <w:rsid w:val="003A4145"/>
    <w:rsid w:val="003A7CCE"/>
    <w:rsid w:val="003E1A44"/>
    <w:rsid w:val="003F6DC9"/>
    <w:rsid w:val="00405F8B"/>
    <w:rsid w:val="00414091"/>
    <w:rsid w:val="0042187A"/>
    <w:rsid w:val="004229DA"/>
    <w:rsid w:val="00451753"/>
    <w:rsid w:val="004525A2"/>
    <w:rsid w:val="00462A8B"/>
    <w:rsid w:val="00467B06"/>
    <w:rsid w:val="004836C0"/>
    <w:rsid w:val="00485E85"/>
    <w:rsid w:val="00490D47"/>
    <w:rsid w:val="004934F2"/>
    <w:rsid w:val="004B42EA"/>
    <w:rsid w:val="004B5B76"/>
    <w:rsid w:val="004D1098"/>
    <w:rsid w:val="004F3F57"/>
    <w:rsid w:val="00500C0D"/>
    <w:rsid w:val="005076BB"/>
    <w:rsid w:val="00512530"/>
    <w:rsid w:val="00542D2D"/>
    <w:rsid w:val="00551C80"/>
    <w:rsid w:val="005568BA"/>
    <w:rsid w:val="0055714C"/>
    <w:rsid w:val="00572571"/>
    <w:rsid w:val="00573656"/>
    <w:rsid w:val="0059288E"/>
    <w:rsid w:val="00595BEA"/>
    <w:rsid w:val="005D45C0"/>
    <w:rsid w:val="00605D6B"/>
    <w:rsid w:val="006269E3"/>
    <w:rsid w:val="00634B29"/>
    <w:rsid w:val="006378E2"/>
    <w:rsid w:val="00643DB8"/>
    <w:rsid w:val="0066415C"/>
    <w:rsid w:val="006673EB"/>
    <w:rsid w:val="00691A7F"/>
    <w:rsid w:val="00691FDF"/>
    <w:rsid w:val="006942AC"/>
    <w:rsid w:val="006F4AA3"/>
    <w:rsid w:val="00700D8A"/>
    <w:rsid w:val="007023B6"/>
    <w:rsid w:val="00706F07"/>
    <w:rsid w:val="00736112"/>
    <w:rsid w:val="007408F7"/>
    <w:rsid w:val="00740E84"/>
    <w:rsid w:val="007520F8"/>
    <w:rsid w:val="007622D0"/>
    <w:rsid w:val="007624BB"/>
    <w:rsid w:val="007662C3"/>
    <w:rsid w:val="007A3AA2"/>
    <w:rsid w:val="007C461F"/>
    <w:rsid w:val="007C4937"/>
    <w:rsid w:val="007F6C16"/>
    <w:rsid w:val="00804413"/>
    <w:rsid w:val="0084239D"/>
    <w:rsid w:val="0084667B"/>
    <w:rsid w:val="008567FE"/>
    <w:rsid w:val="00861487"/>
    <w:rsid w:val="008659CB"/>
    <w:rsid w:val="00873E98"/>
    <w:rsid w:val="00880BC3"/>
    <w:rsid w:val="008A2B83"/>
    <w:rsid w:val="008C6443"/>
    <w:rsid w:val="008D30E3"/>
    <w:rsid w:val="008E20E7"/>
    <w:rsid w:val="008F4203"/>
    <w:rsid w:val="00917962"/>
    <w:rsid w:val="009331DF"/>
    <w:rsid w:val="009521F5"/>
    <w:rsid w:val="009555CC"/>
    <w:rsid w:val="009B1EAF"/>
    <w:rsid w:val="009C1803"/>
    <w:rsid w:val="009C230D"/>
    <w:rsid w:val="009C3F65"/>
    <w:rsid w:val="009C52B2"/>
    <w:rsid w:val="009D7D36"/>
    <w:rsid w:val="009E13CF"/>
    <w:rsid w:val="009F288A"/>
    <w:rsid w:val="009F32DD"/>
    <w:rsid w:val="00A01234"/>
    <w:rsid w:val="00A039C5"/>
    <w:rsid w:val="00A052C6"/>
    <w:rsid w:val="00A14C6C"/>
    <w:rsid w:val="00A63123"/>
    <w:rsid w:val="00A9558C"/>
    <w:rsid w:val="00AB6DC6"/>
    <w:rsid w:val="00AD3098"/>
    <w:rsid w:val="00AD4C18"/>
    <w:rsid w:val="00AE4A68"/>
    <w:rsid w:val="00B15784"/>
    <w:rsid w:val="00B172B9"/>
    <w:rsid w:val="00B52930"/>
    <w:rsid w:val="00B5478F"/>
    <w:rsid w:val="00B60DA2"/>
    <w:rsid w:val="00B7085F"/>
    <w:rsid w:val="00B77F65"/>
    <w:rsid w:val="00BA093F"/>
    <w:rsid w:val="00BB6F87"/>
    <w:rsid w:val="00BC1A48"/>
    <w:rsid w:val="00BD0696"/>
    <w:rsid w:val="00BE41C6"/>
    <w:rsid w:val="00C01180"/>
    <w:rsid w:val="00C05C78"/>
    <w:rsid w:val="00C25BFD"/>
    <w:rsid w:val="00C27F33"/>
    <w:rsid w:val="00C30385"/>
    <w:rsid w:val="00C32FC8"/>
    <w:rsid w:val="00C412F5"/>
    <w:rsid w:val="00C527C2"/>
    <w:rsid w:val="00C53FD1"/>
    <w:rsid w:val="00C710A6"/>
    <w:rsid w:val="00C7350A"/>
    <w:rsid w:val="00C7421E"/>
    <w:rsid w:val="00C8113F"/>
    <w:rsid w:val="00C81336"/>
    <w:rsid w:val="00CA4FD5"/>
    <w:rsid w:val="00CA658F"/>
    <w:rsid w:val="00CE1F00"/>
    <w:rsid w:val="00CF59E1"/>
    <w:rsid w:val="00D05D2F"/>
    <w:rsid w:val="00D26EBE"/>
    <w:rsid w:val="00D300E6"/>
    <w:rsid w:val="00D54A2B"/>
    <w:rsid w:val="00D5559C"/>
    <w:rsid w:val="00D624AA"/>
    <w:rsid w:val="00D73D05"/>
    <w:rsid w:val="00D816C8"/>
    <w:rsid w:val="00D842D4"/>
    <w:rsid w:val="00D856A5"/>
    <w:rsid w:val="00D972C1"/>
    <w:rsid w:val="00DB4872"/>
    <w:rsid w:val="00DB547C"/>
    <w:rsid w:val="00DE69B9"/>
    <w:rsid w:val="00DE7C3F"/>
    <w:rsid w:val="00DF3029"/>
    <w:rsid w:val="00E17E69"/>
    <w:rsid w:val="00E260AE"/>
    <w:rsid w:val="00E53DFC"/>
    <w:rsid w:val="00E53FA7"/>
    <w:rsid w:val="00E558C7"/>
    <w:rsid w:val="00E824F4"/>
    <w:rsid w:val="00EA1CE5"/>
    <w:rsid w:val="00EA4828"/>
    <w:rsid w:val="00EC43CA"/>
    <w:rsid w:val="00F01658"/>
    <w:rsid w:val="00F10612"/>
    <w:rsid w:val="00F535B5"/>
    <w:rsid w:val="00F53D81"/>
    <w:rsid w:val="00F55262"/>
    <w:rsid w:val="00F61600"/>
    <w:rsid w:val="00F82096"/>
    <w:rsid w:val="00F86117"/>
    <w:rsid w:val="00F9608A"/>
    <w:rsid w:val="00FB045D"/>
    <w:rsid w:val="00FC3C85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E041-EAFA-4F06-977C-E4CC5026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Schumaker, Leisa (AGR)</dc:creator>
  <cp:keywords/>
  <dc:description/>
  <cp:lastModifiedBy>Hoff, Barbara (AGR)</cp:lastModifiedBy>
  <cp:revision>2</cp:revision>
  <dcterms:created xsi:type="dcterms:W3CDTF">2017-08-30T16:59:00Z</dcterms:created>
  <dcterms:modified xsi:type="dcterms:W3CDTF">2017-08-30T16:59:00Z</dcterms:modified>
</cp:coreProperties>
</file>