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660" w:rsidRPr="00AD1C25" w:rsidRDefault="00FA2660" w:rsidP="00FA2660">
      <w:pPr>
        <w:spacing w:before="120"/>
      </w:pPr>
      <w:r>
        <w:rPr>
          <w:b/>
          <w:u w:val="single"/>
        </w:rPr>
        <w:t>Submittal Form A:  Vendor Responses to Questions</w:t>
      </w:r>
      <w:r w:rsidRPr="00C23F42">
        <w:rPr>
          <w:u w:val="single"/>
        </w:rPr>
        <w:t xml:space="preserve">: (due by end of business </w:t>
      </w:r>
      <w:proofErr w:type="gramStart"/>
      <w:r w:rsidRPr="00C23F42">
        <w:rPr>
          <w:u w:val="single"/>
        </w:rPr>
        <w:t xml:space="preserve">on </w:t>
      </w:r>
      <w:bookmarkStart w:id="0" w:name="Text82"/>
      <w:proofErr w:type="gramEnd"/>
      <w:r>
        <w:rPr>
          <w:u w:val="single"/>
        </w:rPr>
        <w:fldChar w:fldCharType="begin">
          <w:ffData>
            <w:name w:val="Text8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0"/>
      <w:r w:rsidRPr="00C23F42">
        <w:rPr>
          <w:u w:val="single"/>
        </w:rPr>
        <w:t>)</w:t>
      </w:r>
    </w:p>
    <w:p w:rsidR="00FA2660" w:rsidRDefault="00FA2660" w:rsidP="00FA2660">
      <w:r>
        <w:rPr>
          <w:b/>
          <w:i/>
        </w:rPr>
        <w:t>Must be answered for quote to be accepted:</w:t>
      </w:r>
    </w:p>
    <w:p w:rsidR="00FA2660" w:rsidRDefault="00FA2660" w:rsidP="00FA2660">
      <w:r>
        <w:t>1.  Can you provide a weekly fresh sheet to Kent School District Nutrition Services? (</w:t>
      </w:r>
      <w:proofErr w:type="gramStart"/>
      <w:r>
        <w:t>by</w:t>
      </w:r>
      <w:proofErr w:type="gramEnd"/>
      <w:r>
        <w:t xml:space="preserve"> phone or email is acceptable)  Yes </w:t>
      </w:r>
      <w:bookmarkStart w:id="1" w:name="Check1"/>
      <w:r>
        <w:fldChar w:fldCharType="begin">
          <w:ffData>
            <w:name w:val="Check1"/>
            <w:enabled/>
            <w:calcOnExit w:val="0"/>
            <w:checkBox>
              <w:sizeAuto/>
              <w:default w:val="0"/>
            </w:checkBox>
          </w:ffData>
        </w:fldChar>
      </w:r>
      <w:r>
        <w:instrText xml:space="preserve"> FORMCHECKBOX </w:instrText>
      </w:r>
      <w:r>
        <w:fldChar w:fldCharType="separate"/>
      </w:r>
      <w:r>
        <w:fldChar w:fldCharType="end"/>
      </w:r>
      <w:bookmarkEnd w:id="1"/>
      <w:r>
        <w:t xml:space="preserve">  No </w:t>
      </w:r>
      <w:bookmarkStart w:id="2" w:name="Check2"/>
      <w:r>
        <w:fldChar w:fldCharType="begin">
          <w:ffData>
            <w:name w:val="Check2"/>
            <w:enabled/>
            <w:calcOnExit w:val="0"/>
            <w:checkBox>
              <w:sizeAuto/>
              <w:default w:val="0"/>
            </w:checkBox>
          </w:ffData>
        </w:fldChar>
      </w:r>
      <w:r>
        <w:instrText xml:space="preserve"> FORMCHECKBOX </w:instrText>
      </w:r>
      <w:r>
        <w:fldChar w:fldCharType="separate"/>
      </w:r>
      <w:r>
        <w:fldChar w:fldCharType="end"/>
      </w:r>
      <w:bookmarkEnd w:id="2"/>
    </w:p>
    <w:p w:rsidR="00FA2660" w:rsidRDefault="00FA2660" w:rsidP="00FA2660">
      <w:pPr>
        <w:rPr>
          <w:lang w:eastAsia="ja-JP"/>
        </w:rPr>
      </w:pPr>
      <w:r>
        <w:t xml:space="preserve">2. Can you deliver orders to the Kent School District Central Kitchen once per </w:t>
      </w:r>
      <w:proofErr w:type="gramStart"/>
      <w:r>
        <w:t>week ?</w:t>
      </w:r>
      <w:proofErr w:type="gramEnd"/>
      <w:r>
        <w:t xml:space="preserve">      Yes  </w:t>
      </w:r>
      <w:r>
        <w:fldChar w:fldCharType="begin">
          <w:ffData>
            <w:name w:val="Check3"/>
            <w:enabled/>
            <w:calcOnExit w:val="0"/>
            <w:checkBox>
              <w:sizeAuto/>
              <w:default w:val="0"/>
            </w:checkBox>
          </w:ffData>
        </w:fldChar>
      </w:r>
      <w:bookmarkStart w:id="3" w:name="Check3"/>
      <w:r>
        <w:instrText xml:space="preserve"> FORMCHECKBOX </w:instrText>
      </w:r>
      <w:r>
        <w:fldChar w:fldCharType="separate"/>
      </w:r>
      <w:r>
        <w:fldChar w:fldCharType="end"/>
      </w:r>
      <w:bookmarkEnd w:id="3"/>
      <w:r>
        <w:t xml:space="preserve">   </w:t>
      </w:r>
      <w:proofErr w:type="gramStart"/>
      <w:r>
        <w:t xml:space="preserve">No  </w:t>
      </w:r>
      <w:proofErr w:type="gramEnd"/>
      <w:r>
        <w:fldChar w:fldCharType="begin">
          <w:ffData>
            <w:name w:val="Check4"/>
            <w:enabled/>
            <w:calcOnExit w:val="0"/>
            <w:checkBox>
              <w:sizeAuto/>
              <w:default w:val="0"/>
            </w:checkBox>
          </w:ffData>
        </w:fldChar>
      </w:r>
      <w:bookmarkStart w:id="4" w:name="Check4"/>
      <w:r>
        <w:instrText xml:space="preserve"> FORMCHECKBOX </w:instrText>
      </w:r>
      <w:r>
        <w:fldChar w:fldCharType="separate"/>
      </w:r>
      <w:r>
        <w:fldChar w:fldCharType="end"/>
      </w:r>
      <w:bookmarkEnd w:id="4"/>
      <w:r>
        <w:t>Please list day(s) and approximate time frame deliveries could be made in the chart below</w:t>
      </w:r>
      <w:r>
        <w:rPr>
          <w:rFonts w:hint="eastAsia"/>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1596"/>
        <w:gridCol w:w="1596"/>
        <w:gridCol w:w="1596"/>
        <w:gridCol w:w="1596"/>
        <w:gridCol w:w="1596"/>
      </w:tblGrid>
      <w:tr w:rsidR="00FA2660" w:rsidTr="0094240F">
        <w:tc>
          <w:tcPr>
            <w:tcW w:w="1596" w:type="dxa"/>
            <w:vAlign w:val="center"/>
          </w:tcPr>
          <w:p w:rsidR="00FA2660" w:rsidRDefault="00FA2660" w:rsidP="0094240F">
            <w:pPr>
              <w:spacing w:after="0"/>
              <w:rPr>
                <w:lang w:eastAsia="ja-JP"/>
              </w:rPr>
            </w:pPr>
            <w:r>
              <w:rPr>
                <w:lang w:eastAsia="ja-JP"/>
              </w:rPr>
              <w:t>Days of Week</w:t>
            </w:r>
          </w:p>
        </w:tc>
        <w:tc>
          <w:tcPr>
            <w:tcW w:w="1596" w:type="dxa"/>
            <w:vAlign w:val="center"/>
          </w:tcPr>
          <w:p w:rsidR="00FA2660" w:rsidRDefault="00FA2660" w:rsidP="0094240F">
            <w:pPr>
              <w:spacing w:after="0"/>
              <w:rPr>
                <w:lang w:eastAsia="ja-JP"/>
              </w:rPr>
            </w:pPr>
            <w:r>
              <w:rPr>
                <w:rFonts w:hint="eastAsia"/>
                <w:lang w:eastAsia="ja-JP"/>
              </w:rPr>
              <w:t>Mon</w:t>
            </w:r>
          </w:p>
        </w:tc>
        <w:tc>
          <w:tcPr>
            <w:tcW w:w="1596" w:type="dxa"/>
            <w:vAlign w:val="center"/>
          </w:tcPr>
          <w:p w:rsidR="00FA2660" w:rsidRDefault="00FA2660" w:rsidP="0094240F">
            <w:pPr>
              <w:spacing w:after="0"/>
              <w:rPr>
                <w:lang w:eastAsia="ja-JP"/>
              </w:rPr>
            </w:pPr>
            <w:r>
              <w:rPr>
                <w:rFonts w:hint="eastAsia"/>
                <w:lang w:eastAsia="ja-JP"/>
              </w:rPr>
              <w:t>Tue</w:t>
            </w:r>
          </w:p>
        </w:tc>
        <w:tc>
          <w:tcPr>
            <w:tcW w:w="1596" w:type="dxa"/>
            <w:vAlign w:val="center"/>
          </w:tcPr>
          <w:p w:rsidR="00FA2660" w:rsidRDefault="00FA2660" w:rsidP="0094240F">
            <w:pPr>
              <w:spacing w:after="0"/>
              <w:rPr>
                <w:lang w:eastAsia="ja-JP"/>
              </w:rPr>
            </w:pPr>
            <w:r>
              <w:rPr>
                <w:rFonts w:hint="eastAsia"/>
                <w:lang w:eastAsia="ja-JP"/>
              </w:rPr>
              <w:t>Wed</w:t>
            </w:r>
          </w:p>
        </w:tc>
        <w:tc>
          <w:tcPr>
            <w:tcW w:w="1596" w:type="dxa"/>
            <w:vAlign w:val="center"/>
          </w:tcPr>
          <w:p w:rsidR="00FA2660" w:rsidRDefault="00FA2660" w:rsidP="0094240F">
            <w:pPr>
              <w:spacing w:after="0"/>
              <w:rPr>
                <w:lang w:eastAsia="ja-JP"/>
              </w:rPr>
            </w:pPr>
            <w:r>
              <w:rPr>
                <w:rFonts w:hint="eastAsia"/>
                <w:lang w:eastAsia="ja-JP"/>
              </w:rPr>
              <w:t>Thu</w:t>
            </w:r>
          </w:p>
        </w:tc>
        <w:tc>
          <w:tcPr>
            <w:tcW w:w="1596" w:type="dxa"/>
            <w:vAlign w:val="center"/>
          </w:tcPr>
          <w:p w:rsidR="00FA2660" w:rsidRDefault="00FA2660" w:rsidP="0094240F">
            <w:pPr>
              <w:spacing w:after="0"/>
              <w:rPr>
                <w:lang w:eastAsia="ja-JP"/>
              </w:rPr>
            </w:pPr>
            <w:r>
              <w:rPr>
                <w:rFonts w:hint="eastAsia"/>
                <w:lang w:eastAsia="ja-JP"/>
              </w:rPr>
              <w:t>Fri</w:t>
            </w:r>
          </w:p>
        </w:tc>
      </w:tr>
      <w:tr w:rsidR="00FA2660" w:rsidTr="0094240F">
        <w:trPr>
          <w:trHeight w:val="530"/>
        </w:trPr>
        <w:tc>
          <w:tcPr>
            <w:tcW w:w="1596" w:type="dxa"/>
            <w:vAlign w:val="center"/>
          </w:tcPr>
          <w:p w:rsidR="00FA2660" w:rsidRDefault="00FA2660" w:rsidP="0094240F">
            <w:pPr>
              <w:spacing w:after="0"/>
              <w:rPr>
                <w:lang w:eastAsia="ja-JP"/>
              </w:rPr>
            </w:pPr>
            <w:r>
              <w:rPr>
                <w:lang w:eastAsia="ja-JP"/>
              </w:rPr>
              <w:t>T</w:t>
            </w:r>
            <w:r>
              <w:rPr>
                <w:rFonts w:hint="eastAsia"/>
                <w:lang w:eastAsia="ja-JP"/>
              </w:rPr>
              <w:t>ime frame</w:t>
            </w:r>
          </w:p>
          <w:p w:rsidR="00FA2660" w:rsidRDefault="00FA2660" w:rsidP="0094240F">
            <w:pPr>
              <w:spacing w:after="0"/>
              <w:rPr>
                <w:lang w:eastAsia="ja-JP"/>
              </w:rPr>
            </w:pPr>
          </w:p>
        </w:tc>
        <w:tc>
          <w:tcPr>
            <w:tcW w:w="1596" w:type="dxa"/>
            <w:vAlign w:val="center"/>
          </w:tcPr>
          <w:p w:rsidR="00FA2660" w:rsidRDefault="00FA2660" w:rsidP="0094240F">
            <w:pPr>
              <w:spacing w:after="0"/>
              <w:rPr>
                <w:lang w:eastAsia="ja-JP"/>
              </w:rPr>
            </w:pPr>
            <w:r>
              <w:rPr>
                <w:lang w:eastAsia="ja-JP"/>
              </w:rPr>
              <w:fldChar w:fldCharType="begin">
                <w:ffData>
                  <w:name w:val="Text8"/>
                  <w:enabled/>
                  <w:calcOnExit w:val="0"/>
                  <w:textInput/>
                </w:ffData>
              </w:fldChar>
            </w:r>
            <w:bookmarkStart w:id="5" w:name="Text8"/>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5"/>
          </w:p>
        </w:tc>
        <w:tc>
          <w:tcPr>
            <w:tcW w:w="1596" w:type="dxa"/>
            <w:vAlign w:val="center"/>
          </w:tcPr>
          <w:p w:rsidR="00FA2660" w:rsidRDefault="00FA2660" w:rsidP="0094240F">
            <w:pPr>
              <w:spacing w:after="0"/>
              <w:rPr>
                <w:lang w:eastAsia="ja-JP"/>
              </w:rPr>
            </w:pPr>
            <w:r>
              <w:rPr>
                <w:lang w:eastAsia="ja-JP"/>
              </w:rPr>
              <w:fldChar w:fldCharType="begin">
                <w:ffData>
                  <w:name w:val="Text9"/>
                  <w:enabled/>
                  <w:calcOnExit w:val="0"/>
                  <w:textInput/>
                </w:ffData>
              </w:fldChar>
            </w:r>
            <w:bookmarkStart w:id="6" w:name="Text9"/>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6"/>
          </w:p>
        </w:tc>
        <w:tc>
          <w:tcPr>
            <w:tcW w:w="1596" w:type="dxa"/>
            <w:vAlign w:val="center"/>
          </w:tcPr>
          <w:p w:rsidR="00FA2660" w:rsidRDefault="00FA2660" w:rsidP="0094240F">
            <w:pPr>
              <w:spacing w:after="0"/>
              <w:rPr>
                <w:lang w:eastAsia="ja-JP"/>
              </w:rPr>
            </w:pPr>
            <w:r>
              <w:rPr>
                <w:lang w:eastAsia="ja-JP"/>
              </w:rPr>
              <w:fldChar w:fldCharType="begin">
                <w:ffData>
                  <w:name w:val="Text10"/>
                  <w:enabled/>
                  <w:calcOnExit w:val="0"/>
                  <w:textInput/>
                </w:ffData>
              </w:fldChar>
            </w:r>
            <w:bookmarkStart w:id="7" w:name="Text10"/>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7"/>
          </w:p>
        </w:tc>
        <w:tc>
          <w:tcPr>
            <w:tcW w:w="1596" w:type="dxa"/>
            <w:vAlign w:val="center"/>
          </w:tcPr>
          <w:p w:rsidR="00FA2660" w:rsidRDefault="00FA2660" w:rsidP="0094240F">
            <w:pPr>
              <w:spacing w:after="0"/>
              <w:rPr>
                <w:lang w:eastAsia="ja-JP"/>
              </w:rPr>
            </w:pPr>
            <w:r>
              <w:rPr>
                <w:lang w:eastAsia="ja-JP"/>
              </w:rPr>
              <w:fldChar w:fldCharType="begin">
                <w:ffData>
                  <w:name w:val="Text11"/>
                  <w:enabled/>
                  <w:calcOnExit w:val="0"/>
                  <w:textInput/>
                </w:ffData>
              </w:fldChar>
            </w:r>
            <w:bookmarkStart w:id="8" w:name="Text11"/>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8"/>
          </w:p>
        </w:tc>
        <w:tc>
          <w:tcPr>
            <w:tcW w:w="1596" w:type="dxa"/>
            <w:vAlign w:val="center"/>
          </w:tcPr>
          <w:p w:rsidR="00FA2660" w:rsidRDefault="00FA2660" w:rsidP="0094240F">
            <w:pPr>
              <w:spacing w:after="0"/>
              <w:rPr>
                <w:lang w:eastAsia="ja-JP"/>
              </w:rPr>
            </w:pPr>
            <w:r>
              <w:rPr>
                <w:lang w:eastAsia="ja-JP"/>
              </w:rPr>
              <w:fldChar w:fldCharType="begin">
                <w:ffData>
                  <w:name w:val="Text12"/>
                  <w:enabled/>
                  <w:calcOnExit w:val="0"/>
                  <w:textInput/>
                </w:ffData>
              </w:fldChar>
            </w:r>
            <w:bookmarkStart w:id="9" w:name="Text12"/>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9"/>
          </w:p>
        </w:tc>
      </w:tr>
    </w:tbl>
    <w:p w:rsidR="00FA2660" w:rsidRDefault="00FA2660" w:rsidP="00FA2660">
      <w:pPr>
        <w:rPr>
          <w:lang w:eastAsia="ja-JP"/>
        </w:rPr>
      </w:pPr>
      <w:r>
        <w:br/>
        <w:t xml:space="preserve">3.  Do you have a minimum delivery $, case count or total weight that must be met?       Yes  </w:t>
      </w:r>
      <w:r>
        <w:fldChar w:fldCharType="begin">
          <w:ffData>
            <w:name w:val="Check7"/>
            <w:enabled/>
            <w:calcOnExit w:val="0"/>
            <w:checkBox>
              <w:sizeAuto/>
              <w:default w:val="0"/>
            </w:checkBox>
          </w:ffData>
        </w:fldChar>
      </w:r>
      <w:bookmarkStart w:id="10" w:name="Check7"/>
      <w:r>
        <w:instrText xml:space="preserve"> FORMCHECKBOX </w:instrText>
      </w:r>
      <w:r>
        <w:fldChar w:fldCharType="separate"/>
      </w:r>
      <w:r>
        <w:fldChar w:fldCharType="end"/>
      </w:r>
      <w:bookmarkEnd w:id="10"/>
      <w:r>
        <w:t xml:space="preserve">   </w:t>
      </w:r>
      <w:proofErr w:type="gramStart"/>
      <w:r>
        <w:t xml:space="preserve">No  </w:t>
      </w:r>
      <w:proofErr w:type="gramEnd"/>
      <w:r>
        <w:fldChar w:fldCharType="begin">
          <w:ffData>
            <w:name w:val="Check8"/>
            <w:enabled/>
            <w:calcOnExit w:val="0"/>
            <w:checkBox>
              <w:sizeAuto/>
              <w:default w:val="0"/>
            </w:checkBox>
          </w:ffData>
        </w:fldChar>
      </w:r>
      <w:bookmarkStart w:id="11" w:name="Check8"/>
      <w:r>
        <w:instrText xml:space="preserve"> FORMCHECKBOX </w:instrText>
      </w:r>
      <w:r>
        <w:fldChar w:fldCharType="separate"/>
      </w:r>
      <w:r>
        <w:fldChar w:fldCharType="end"/>
      </w:r>
      <w:bookmarkEnd w:id="11"/>
      <w:r>
        <w:t>Please list any delivery parameters in the chart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7"/>
        <w:gridCol w:w="7101"/>
      </w:tblGrid>
      <w:tr w:rsidR="00FA2660" w:rsidTr="0094240F">
        <w:tc>
          <w:tcPr>
            <w:tcW w:w="2457" w:type="dxa"/>
            <w:vAlign w:val="center"/>
          </w:tcPr>
          <w:p w:rsidR="00FA2660" w:rsidRDefault="00FA2660" w:rsidP="0094240F">
            <w:pPr>
              <w:spacing w:after="0"/>
              <w:rPr>
                <w:lang w:eastAsia="ja-JP"/>
              </w:rPr>
            </w:pPr>
            <w:r>
              <w:rPr>
                <w:lang w:eastAsia="ja-JP"/>
              </w:rPr>
              <w:t>M</w:t>
            </w:r>
            <w:r>
              <w:rPr>
                <w:rFonts w:hint="eastAsia"/>
                <w:lang w:eastAsia="ja-JP"/>
              </w:rPr>
              <w:t>in. delivery $, if any</w:t>
            </w:r>
          </w:p>
        </w:tc>
        <w:tc>
          <w:tcPr>
            <w:tcW w:w="7101" w:type="dxa"/>
            <w:vAlign w:val="center"/>
          </w:tcPr>
          <w:p w:rsidR="00FA2660" w:rsidRDefault="00FA2660" w:rsidP="0094240F">
            <w:pPr>
              <w:spacing w:after="0"/>
              <w:rPr>
                <w:lang w:eastAsia="ja-JP"/>
              </w:rPr>
            </w:pPr>
            <w:r>
              <w:rPr>
                <w:lang w:eastAsia="ja-JP"/>
              </w:rPr>
              <w:fldChar w:fldCharType="begin">
                <w:ffData>
                  <w:name w:val="Text13"/>
                  <w:enabled/>
                  <w:calcOnExit w:val="0"/>
                  <w:textInput/>
                </w:ffData>
              </w:fldChar>
            </w:r>
            <w:bookmarkStart w:id="12" w:name="Text13"/>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12"/>
          </w:p>
        </w:tc>
      </w:tr>
      <w:tr w:rsidR="00FA2660" w:rsidTr="0094240F">
        <w:tc>
          <w:tcPr>
            <w:tcW w:w="2457" w:type="dxa"/>
            <w:vAlign w:val="center"/>
          </w:tcPr>
          <w:p w:rsidR="00FA2660" w:rsidRDefault="00FA2660" w:rsidP="0094240F">
            <w:pPr>
              <w:spacing w:after="0"/>
              <w:rPr>
                <w:lang w:eastAsia="ja-JP"/>
              </w:rPr>
            </w:pPr>
            <w:r>
              <w:rPr>
                <w:rFonts w:hint="eastAsia"/>
                <w:lang w:eastAsia="ja-JP"/>
              </w:rPr>
              <w:t>Min. case count, if any</w:t>
            </w:r>
          </w:p>
        </w:tc>
        <w:tc>
          <w:tcPr>
            <w:tcW w:w="7101" w:type="dxa"/>
            <w:vAlign w:val="center"/>
          </w:tcPr>
          <w:p w:rsidR="00FA2660" w:rsidRDefault="00FA2660" w:rsidP="0094240F">
            <w:pPr>
              <w:spacing w:after="0"/>
              <w:rPr>
                <w:lang w:eastAsia="ja-JP"/>
              </w:rPr>
            </w:pPr>
            <w:r>
              <w:rPr>
                <w:lang w:eastAsia="ja-JP"/>
              </w:rPr>
              <w:fldChar w:fldCharType="begin">
                <w:ffData>
                  <w:name w:val="Text14"/>
                  <w:enabled/>
                  <w:calcOnExit w:val="0"/>
                  <w:textInput/>
                </w:ffData>
              </w:fldChar>
            </w:r>
            <w:bookmarkStart w:id="13" w:name="Text14"/>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13"/>
          </w:p>
        </w:tc>
      </w:tr>
      <w:tr w:rsidR="00FA2660" w:rsidTr="0094240F">
        <w:tc>
          <w:tcPr>
            <w:tcW w:w="2457" w:type="dxa"/>
            <w:vAlign w:val="center"/>
          </w:tcPr>
          <w:p w:rsidR="00FA2660" w:rsidRDefault="00FA2660" w:rsidP="0094240F">
            <w:pPr>
              <w:spacing w:after="0"/>
              <w:rPr>
                <w:lang w:eastAsia="ja-JP"/>
              </w:rPr>
            </w:pPr>
            <w:r>
              <w:rPr>
                <w:rFonts w:hint="eastAsia"/>
                <w:lang w:eastAsia="ja-JP"/>
              </w:rPr>
              <w:t>Min. total weight, if any</w:t>
            </w:r>
          </w:p>
        </w:tc>
        <w:bookmarkStart w:id="14" w:name="Text15"/>
        <w:tc>
          <w:tcPr>
            <w:tcW w:w="7101" w:type="dxa"/>
            <w:vAlign w:val="center"/>
          </w:tcPr>
          <w:p w:rsidR="00FA2660" w:rsidRDefault="00FA2660" w:rsidP="0094240F">
            <w:pPr>
              <w:spacing w:after="0"/>
              <w:rPr>
                <w:lang w:eastAsia="ja-JP"/>
              </w:rPr>
            </w:pPr>
            <w:r>
              <w:rPr>
                <w:lang w:eastAsia="ja-JP"/>
              </w:rPr>
              <w:fldChar w:fldCharType="begin">
                <w:ffData>
                  <w:name w:val="Text15"/>
                  <w:enabled/>
                  <w:calcOnExit w:val="0"/>
                  <w:textInput/>
                </w:ffData>
              </w:fldChar>
            </w:r>
            <w:r>
              <w:rPr>
                <w:lang w:eastAsia="ja-JP"/>
              </w:rPr>
              <w:instrText xml:space="preserve"> FORMTEXT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14"/>
          </w:p>
        </w:tc>
      </w:tr>
      <w:tr w:rsidR="00FA2660" w:rsidTr="0094240F">
        <w:trPr>
          <w:trHeight w:val="485"/>
        </w:trPr>
        <w:tc>
          <w:tcPr>
            <w:tcW w:w="2457" w:type="dxa"/>
            <w:vAlign w:val="center"/>
          </w:tcPr>
          <w:p w:rsidR="00FA2660" w:rsidRDefault="00FA2660" w:rsidP="0094240F">
            <w:pPr>
              <w:spacing w:after="120"/>
              <w:rPr>
                <w:lang w:eastAsia="ja-JP"/>
              </w:rPr>
            </w:pPr>
            <w:r>
              <w:rPr>
                <w:rFonts w:hint="eastAsia"/>
                <w:lang w:eastAsia="ja-JP"/>
              </w:rPr>
              <w:t>Other</w:t>
            </w:r>
          </w:p>
        </w:tc>
        <w:tc>
          <w:tcPr>
            <w:tcW w:w="7101" w:type="dxa"/>
            <w:vAlign w:val="center"/>
          </w:tcPr>
          <w:p w:rsidR="00FA2660" w:rsidRDefault="00FA2660" w:rsidP="0094240F">
            <w:pPr>
              <w:spacing w:after="0"/>
              <w:rPr>
                <w:lang w:eastAsia="ja-JP"/>
              </w:rPr>
            </w:pPr>
            <w:r>
              <w:rPr>
                <w:lang w:eastAsia="ja-JP"/>
              </w:rPr>
              <w:fldChar w:fldCharType="begin">
                <w:ffData>
                  <w:name w:val="Text16"/>
                  <w:enabled/>
                  <w:calcOnExit w:val="0"/>
                  <w:textInput/>
                </w:ffData>
              </w:fldChar>
            </w:r>
            <w:bookmarkStart w:id="15" w:name="Text16"/>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15"/>
          </w:p>
        </w:tc>
      </w:tr>
    </w:tbl>
    <w:p w:rsidR="00FA2660" w:rsidRDefault="00FA2660" w:rsidP="00FA2660">
      <w:r>
        <w:br/>
        <w:t>4.  Would you be able to provide a minimum of one educational visit by a representative of vendor (owner, grower or another on-farm staff</w:t>
      </w:r>
      <w:r>
        <w:rPr>
          <w:rFonts w:hint="eastAsia"/>
          <w:lang w:eastAsia="ja-JP"/>
        </w:rPr>
        <w:t>)</w:t>
      </w:r>
      <w:r>
        <w:t xml:space="preserve">?       Yes </w:t>
      </w:r>
      <w:r>
        <w:fldChar w:fldCharType="begin">
          <w:ffData>
            <w:name w:val="Check5"/>
            <w:enabled/>
            <w:calcOnExit w:val="0"/>
            <w:checkBox>
              <w:sizeAuto/>
              <w:default w:val="0"/>
            </w:checkBox>
          </w:ffData>
        </w:fldChar>
      </w:r>
      <w:bookmarkStart w:id="16" w:name="Check5"/>
      <w:r>
        <w:instrText xml:space="preserve"> FORMCHECKBOX </w:instrText>
      </w:r>
      <w:r>
        <w:fldChar w:fldCharType="separate"/>
      </w:r>
      <w:r>
        <w:fldChar w:fldCharType="end"/>
      </w:r>
      <w:bookmarkEnd w:id="16"/>
      <w:r>
        <w:t xml:space="preserve">  No  </w:t>
      </w:r>
      <w:r>
        <w:fldChar w:fldCharType="begin">
          <w:ffData>
            <w:name w:val="Check6"/>
            <w:enabled/>
            <w:calcOnExit w:val="0"/>
            <w:checkBox>
              <w:sizeAuto/>
              <w:default w:val="0"/>
            </w:checkBox>
          </w:ffData>
        </w:fldChar>
      </w:r>
      <w:bookmarkStart w:id="17" w:name="Check6"/>
      <w:r>
        <w:instrText xml:space="preserve"> FORMCHECKBOX </w:instrText>
      </w:r>
      <w:r>
        <w:fldChar w:fldCharType="separate"/>
      </w:r>
      <w:r>
        <w:fldChar w:fldCharType="end"/>
      </w:r>
      <w:bookmarkEnd w:id="17"/>
    </w:p>
    <w:p w:rsidR="00FA2660" w:rsidRDefault="00FA2660" w:rsidP="00FA2660">
      <w:r>
        <w:t xml:space="preserve">5.  I have read, completed, and submitted a copy of </w:t>
      </w:r>
      <w:r w:rsidRPr="00CE6BE5">
        <w:rPr>
          <w:u w:val="single"/>
        </w:rPr>
        <w:t>Submittal Form B:</w:t>
      </w:r>
      <w:r>
        <w:t xml:space="preserve">  </w:t>
      </w:r>
      <w:r w:rsidRPr="00CE6BE5">
        <w:rPr>
          <w:u w:val="single"/>
        </w:rPr>
        <w:t>Product Pricing</w:t>
      </w:r>
      <w:r>
        <w:t xml:space="preserve"> for the products I am able to provide if awarded the quote.         Yes </w:t>
      </w:r>
      <w:r>
        <w:fldChar w:fldCharType="begin">
          <w:ffData>
            <w:name w:val="Check11"/>
            <w:enabled/>
            <w:calcOnExit w:val="0"/>
            <w:checkBox>
              <w:sizeAuto/>
              <w:default w:val="0"/>
            </w:checkBox>
          </w:ffData>
        </w:fldChar>
      </w:r>
      <w:bookmarkStart w:id="18" w:name="Check11"/>
      <w:r>
        <w:instrText xml:space="preserve"> FORMCHECKBOX </w:instrText>
      </w:r>
      <w:r>
        <w:fldChar w:fldCharType="separate"/>
      </w:r>
      <w:r>
        <w:fldChar w:fldCharType="end"/>
      </w:r>
      <w:bookmarkEnd w:id="18"/>
      <w:r>
        <w:t xml:space="preserve">  No  </w:t>
      </w:r>
      <w:r>
        <w:fldChar w:fldCharType="begin">
          <w:ffData>
            <w:name w:val="Check12"/>
            <w:enabled/>
            <w:calcOnExit w:val="0"/>
            <w:checkBox>
              <w:sizeAuto/>
              <w:default w:val="0"/>
            </w:checkBox>
          </w:ffData>
        </w:fldChar>
      </w:r>
      <w:bookmarkStart w:id="19" w:name="Check12"/>
      <w:r>
        <w:instrText xml:space="preserve"> FORMCHECKBOX </w:instrText>
      </w:r>
      <w:r>
        <w:fldChar w:fldCharType="separate"/>
      </w:r>
      <w:r>
        <w:fldChar w:fldCharType="end"/>
      </w:r>
      <w:bookmarkEnd w:id="19"/>
    </w:p>
    <w:p w:rsidR="00FA2660" w:rsidRDefault="00FA2660" w:rsidP="00FA2660">
      <w:r>
        <w:t xml:space="preserve">6.  I have read, completed, signed and submitted a copy of </w:t>
      </w:r>
      <w:r w:rsidRPr="00CE6BE5">
        <w:rPr>
          <w:u w:val="single"/>
        </w:rPr>
        <w:t>Submittal Form C</w:t>
      </w:r>
      <w:r>
        <w:t xml:space="preserve">:  </w:t>
      </w:r>
      <w:r w:rsidRPr="00CE6BE5">
        <w:rPr>
          <w:u w:val="single"/>
        </w:rPr>
        <w:t xml:space="preserve">Checklist for Retail Purchase of Local Produce </w:t>
      </w:r>
      <w:r>
        <w:t xml:space="preserve">(Iowa State University Form) regarding on-farm food safety practices to </w:t>
      </w:r>
      <w:r>
        <w:rPr>
          <w:rFonts w:hint="eastAsia"/>
          <w:lang w:eastAsia="ja-JP"/>
        </w:rPr>
        <w:t>Nutrition Services (KSD NS)</w:t>
      </w:r>
      <w:r>
        <w:t xml:space="preserve">?       Yes </w:t>
      </w:r>
      <w:r>
        <w:fldChar w:fldCharType="begin">
          <w:ffData>
            <w:name w:val="Check9"/>
            <w:enabled/>
            <w:calcOnExit w:val="0"/>
            <w:checkBox>
              <w:sizeAuto/>
              <w:default w:val="0"/>
            </w:checkBox>
          </w:ffData>
        </w:fldChar>
      </w:r>
      <w:bookmarkStart w:id="20" w:name="Check9"/>
      <w:r>
        <w:instrText xml:space="preserve"> FORMCHECKBOX </w:instrText>
      </w:r>
      <w:r>
        <w:fldChar w:fldCharType="separate"/>
      </w:r>
      <w:r>
        <w:fldChar w:fldCharType="end"/>
      </w:r>
      <w:bookmarkEnd w:id="20"/>
      <w:r>
        <w:t xml:space="preserve">  No </w:t>
      </w:r>
      <w:r>
        <w:fldChar w:fldCharType="begin">
          <w:ffData>
            <w:name w:val="Check10"/>
            <w:enabled/>
            <w:calcOnExit w:val="0"/>
            <w:checkBox>
              <w:sizeAuto/>
              <w:default w:val="0"/>
            </w:checkBox>
          </w:ffData>
        </w:fldChar>
      </w:r>
      <w:bookmarkStart w:id="21" w:name="Check10"/>
      <w:r>
        <w:instrText xml:space="preserve"> FORMCHECKBOX </w:instrText>
      </w:r>
      <w:r>
        <w:fldChar w:fldCharType="separate"/>
      </w:r>
      <w:r>
        <w:fldChar w:fldCharType="end"/>
      </w:r>
      <w:bookmarkEnd w:id="21"/>
      <w:r>
        <w:t xml:space="preserve">  </w:t>
      </w:r>
      <w:r>
        <w:tab/>
        <w:t xml:space="preserve">Date submitted:  </w:t>
      </w:r>
      <w:r>
        <w:fldChar w:fldCharType="begin">
          <w:ffData>
            <w:name w:val="Text17"/>
            <w:enabled/>
            <w:calcOnExit w:val="0"/>
            <w:textInput/>
          </w:ffData>
        </w:fldChar>
      </w:r>
      <w:bookmarkStart w:id="2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FA2660" w:rsidRDefault="00FA2660" w:rsidP="00FA2660">
      <w:r>
        <w:t xml:space="preserve"> (Please note:  Completed questionnaire will remain on file for one year from the date of submission at which a new questionnaire must be updated and submitted.  If any significant changes take place during the year covered by questionnaire submitted, vendor is required to complete and submit an updated questionnaire outlining the changes affecting food safety practices. KSD NS reserves the right to audit questionnaires submitted through a personal visit to vendor's site(s) by </w:t>
      </w:r>
      <w:r>
        <w:rPr>
          <w:rFonts w:hint="eastAsia"/>
          <w:lang w:eastAsia="ja-JP"/>
        </w:rPr>
        <w:t xml:space="preserve">KSD </w:t>
      </w:r>
      <w:r>
        <w:t>NS staff).</w:t>
      </w:r>
    </w:p>
    <w:p w:rsidR="00FA2660" w:rsidRDefault="00FA2660" w:rsidP="00FA2660">
      <w:r>
        <w:t xml:space="preserve">Vendor Name:  </w:t>
      </w:r>
      <w:r>
        <w:fldChar w:fldCharType="begin">
          <w:ffData>
            <w:name w:val="Text18"/>
            <w:enabled/>
            <w:calcOnExit w:val="0"/>
            <w:textInput/>
          </w:ffData>
        </w:fldChar>
      </w:r>
      <w:bookmarkStart w:id="2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FA2660" w:rsidRDefault="00FA2660" w:rsidP="00FA2660">
      <w:r>
        <w:t xml:space="preserve">Vendor Representative:  </w:t>
      </w:r>
      <w:r>
        <w:fldChar w:fldCharType="begin">
          <w:ffData>
            <w:name w:val="Text19"/>
            <w:enabled/>
            <w:calcOnExit w:val="0"/>
            <w:textInput/>
          </w:ffData>
        </w:fldChar>
      </w:r>
      <w:bookmarkStart w:id="2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FA2660" w:rsidRDefault="00FA2660" w:rsidP="00FA2660">
      <w:r>
        <w:t>Contact Information:</w:t>
      </w:r>
      <w:r>
        <w:tab/>
        <w:t xml:space="preserve">Phone:  </w:t>
      </w:r>
      <w:r>
        <w:fldChar w:fldCharType="begin">
          <w:ffData>
            <w:name w:val="Text20"/>
            <w:enabled/>
            <w:calcOnExit w:val="0"/>
            <w:textInput/>
          </w:ffData>
        </w:fldChar>
      </w:r>
      <w:bookmarkStart w:id="2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FA2660" w:rsidRDefault="00FA2660" w:rsidP="00FA2660">
      <w:r>
        <w:tab/>
      </w:r>
      <w:r>
        <w:tab/>
      </w:r>
      <w:r>
        <w:tab/>
        <w:t xml:space="preserve">Email:   </w:t>
      </w:r>
      <w:r>
        <w:fldChar w:fldCharType="begin">
          <w:ffData>
            <w:name w:val="Text21"/>
            <w:enabled/>
            <w:calcOnExit w:val="0"/>
            <w:textInput/>
          </w:ffData>
        </w:fldChar>
      </w:r>
      <w:bookmarkStart w:id="26"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412902" w:rsidRDefault="00FA2660" w:rsidP="00FA2660">
      <w:r>
        <w:t xml:space="preserve">Date Submitted:  </w:t>
      </w:r>
      <w:r>
        <w:fldChar w:fldCharType="begin">
          <w:ffData>
            <w:name w:val="Text22"/>
            <w:enabled/>
            <w:calcOnExit w:val="0"/>
            <w:textInput/>
          </w:ffData>
        </w:fldChar>
      </w:r>
      <w:bookmarkStart w:id="2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sectPr w:rsidR="00412902" w:rsidSect="00FA2660">
      <w:headerReference w:type="default" r:id="rId6"/>
      <w:pgSz w:w="12240" w:h="15840"/>
      <w:pgMar w:top="1008" w:right="1440" w:bottom="5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660" w:rsidRDefault="00FA2660" w:rsidP="00FA2660">
      <w:pPr>
        <w:spacing w:after="0" w:line="240" w:lineRule="auto"/>
      </w:pPr>
      <w:r>
        <w:separator/>
      </w:r>
    </w:p>
  </w:endnote>
  <w:endnote w:type="continuationSeparator" w:id="0">
    <w:p w:rsidR="00FA2660" w:rsidRDefault="00FA2660" w:rsidP="00FA2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660" w:rsidRDefault="00FA2660" w:rsidP="00FA2660">
      <w:pPr>
        <w:spacing w:after="0" w:line="240" w:lineRule="auto"/>
      </w:pPr>
      <w:r>
        <w:separator/>
      </w:r>
    </w:p>
  </w:footnote>
  <w:footnote w:type="continuationSeparator" w:id="0">
    <w:p w:rsidR="00FA2660" w:rsidRDefault="00FA2660" w:rsidP="00FA26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660" w:rsidRPr="00FA2660" w:rsidRDefault="00FA2660" w:rsidP="00FA2660">
    <w:pPr>
      <w:rPr>
        <w:b/>
        <w:lang w:eastAsia="ja-JP"/>
      </w:rPr>
    </w:pPr>
    <w:r w:rsidRPr="00D36C97">
      <w:rPr>
        <w:b/>
        <w:lang w:eastAsia="ja-JP"/>
      </w:rPr>
      <w:t>[Sample adapted from Kent School District]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A2660"/>
    <w:rsid w:val="001D1470"/>
    <w:rsid w:val="00412902"/>
    <w:rsid w:val="00474AF9"/>
    <w:rsid w:val="00521D41"/>
    <w:rsid w:val="005B7CD9"/>
    <w:rsid w:val="00833311"/>
    <w:rsid w:val="008A34E6"/>
    <w:rsid w:val="00943A4A"/>
    <w:rsid w:val="00BD3A10"/>
    <w:rsid w:val="00BE4C36"/>
    <w:rsid w:val="00CC1965"/>
    <w:rsid w:val="00E10E8C"/>
    <w:rsid w:val="00FA26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660"/>
    <w:rPr>
      <w:rFonts w:ascii="Calibri" w:eastAsia="MS Mincho"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26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2660"/>
    <w:rPr>
      <w:rFonts w:ascii="Calibri" w:eastAsia="MS Mincho" w:hAnsi="Calibri" w:cs="Times New Roman"/>
      <w:lang w:eastAsia="en-US"/>
    </w:rPr>
  </w:style>
  <w:style w:type="paragraph" w:styleId="Footer">
    <w:name w:val="footer"/>
    <w:basedOn w:val="Normal"/>
    <w:link w:val="FooterChar"/>
    <w:uiPriority w:val="99"/>
    <w:semiHidden/>
    <w:unhideWhenUsed/>
    <w:rsid w:val="00FA26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2660"/>
    <w:rPr>
      <w:rFonts w:ascii="Calibri" w:eastAsia="MS Mincho"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2083</Characters>
  <Application>Microsoft Office Word</Application>
  <DocSecurity>0</DocSecurity>
  <Lines>17</Lines>
  <Paragraphs>4</Paragraphs>
  <ScaleCrop>false</ScaleCrop>
  <Company>Washington Department of Agriculture</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skumagai</dc:creator>
  <cp:keywords/>
  <dc:description/>
  <cp:lastModifiedBy>skumagai</cp:lastModifiedBy>
  <cp:revision>1</cp:revision>
  <dcterms:created xsi:type="dcterms:W3CDTF">2012-09-27T22:31:00Z</dcterms:created>
  <dcterms:modified xsi:type="dcterms:W3CDTF">2012-09-27T22:34:00Z</dcterms:modified>
</cp:coreProperties>
</file>